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E9" w:rsidRPr="00096508" w:rsidRDefault="00C514C0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</w:pPr>
      <w:r w:rsidRPr="00096508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                                     </w:t>
      </w:r>
      <w:r w:rsidR="00565DE9" w:rsidRPr="00096508">
        <w:rPr>
          <w:rFonts w:ascii="Arial" w:eastAsia="Times New Roman" w:hAnsi="Arial" w:cs="Arial"/>
          <w:color w:val="444444"/>
          <w:sz w:val="32"/>
          <w:szCs w:val="32"/>
          <w:lang w:eastAsia="ru-RU"/>
        </w:rPr>
        <w:t> </w:t>
      </w:r>
      <w:r w:rsidR="00096508">
        <w:rPr>
          <w:rFonts w:ascii="Arial" w:eastAsia="Times New Roman" w:hAnsi="Arial" w:cs="Arial"/>
          <w:color w:val="444444"/>
          <w:sz w:val="32"/>
          <w:szCs w:val="32"/>
          <w:lang w:eastAsia="ru-RU"/>
        </w:rPr>
        <w:t xml:space="preserve">                           </w:t>
      </w:r>
      <w:r w:rsidR="00565DE9" w:rsidRPr="00096508"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  <w:t>Паспорт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рабочей программы учебного курса «Изобразительное искусство»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Тип программы  программа начального общего образования.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Статус программы: рабочая программа учебного курса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Назначение программы:</w:t>
      </w:r>
    </w:p>
    <w:p w:rsidR="00565DE9" w:rsidRPr="004C01E8" w:rsidRDefault="00565DE9" w:rsidP="00565D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для обучающихся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 </w:t>
      </w:r>
    </w:p>
    <w:p w:rsidR="00565DE9" w:rsidRPr="004C01E8" w:rsidRDefault="00565DE9" w:rsidP="00565D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для педагогических работников МБОУ СОШ №1 программа определяет приоритеты в содержании начального образования и способствует интеграции и координации деятельности по реализации общего образования; </w:t>
      </w:r>
    </w:p>
    <w:p w:rsidR="00565DE9" w:rsidRPr="004C01E8" w:rsidRDefault="00565DE9" w:rsidP="00565DE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для администрации МБОУ СОШ №1   программа является основанием для определения качества реализации общего  начального образования.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Категория </w:t>
      </w:r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обучающихся</w:t>
      </w:r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: учащиеся  4 класса </w:t>
      </w:r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МКОУ СОШ №2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Сроки освоения программы: 1 год.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Объем учебного времени:  34 часа. 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>Форма обучения: очная.  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Режим занятий 1 час в неделю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Формы контроля: выполнение практических и творческих работ, различные викторины, конкурсы, выставки творческих работ.</w:t>
      </w:r>
    </w:p>
    <w:p w:rsidR="004B639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                                    </w:t>
      </w: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096508" w:rsidRDefault="0009650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565DE9" w:rsidRPr="004B6398" w:rsidRDefault="0009650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 xml:space="preserve">                                                   </w:t>
      </w:r>
      <w:r w:rsidR="004B6398"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  <w:t xml:space="preserve">  </w:t>
      </w:r>
      <w:r w:rsidR="00565DE9" w:rsidRPr="004B6398"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  <w:t>Пояснительная записка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Рабочая программа по изобразительному искусству составлена на основании</w:t>
      </w:r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прогаммы</w:t>
      </w:r>
      <w:proofErr w:type="spellEnd"/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перспективная начальная школа</w:t>
      </w:r>
      <w:proofErr w:type="gramStart"/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.</w:t>
      </w:r>
      <w:proofErr w:type="gramEnd"/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 Рабочая программа полностью соответствует авторской программе.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Предлагаемый начальный курс изобразительного искусства направлен на приобщение учащихся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Содержание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програм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мы</w:t>
      </w:r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предусматривает как эстетическое восприятие предметов действительности и произведений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изобра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зительного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искусства, так и непосредственно худо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жественную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деятельность. Посредством образного отражения предметов и явлений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действи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тельности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рисунок, живопись,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декоративно-при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кладное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искусство, скульптура помогают детям с первых шагов обучения в школе познавать окру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жающий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мир, видеть в нем красоту, развивать свои художественные способности.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Рабочая программа реализует следующие задачи обучения:</w:t>
      </w:r>
    </w:p>
    <w:p w:rsidR="00565DE9" w:rsidRPr="004C01E8" w:rsidRDefault="00565DE9" w:rsidP="00565D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 xml:space="preserve">овладение учащимися знаниями элементарных основ реалистического рисунка, формирование </w:t>
      </w:r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на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выков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рисования с натуры, по памяти, по представлению, ознакомление с особенностями работы в об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ласти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декоративно-прикладного и народного искус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ства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, лепки и аппликации; </w:t>
      </w:r>
    </w:p>
    <w:p w:rsidR="00565DE9" w:rsidRPr="004C01E8" w:rsidRDefault="00565DE9" w:rsidP="00565D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способствовать освоению школьниками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</w:t>
      </w:r>
    </w:p>
    <w:p w:rsidR="00565DE9" w:rsidRPr="004C01E8" w:rsidRDefault="00565DE9" w:rsidP="00565D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развитие у детей изобразительных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способнос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тей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, художественного вкуса, творческого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воображе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ния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, пространственного мышления, эстетического чувства и понимания прекрасного, воспитание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инте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реса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 любви к искусству. </w:t>
      </w:r>
    </w:p>
    <w:p w:rsidR="00565DE9" w:rsidRPr="004C01E8" w:rsidRDefault="00565DE9" w:rsidP="00565D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 </w:t>
      </w:r>
    </w:p>
    <w:p w:rsidR="00565DE9" w:rsidRPr="004C01E8" w:rsidRDefault="00565DE9" w:rsidP="00565DE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Программа рассчитана на 34 часа в год (1 час в неделю) 34 рабочих недели. 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Содержание учебного курса соответствует авторской программе по изобразительному искусству В.С. Кузин, Э. И.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Кубышкина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Программа курса  «Изобразительн</w:t>
      </w:r>
      <w:r w:rsidR="00C72537"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ое искусство». - М.: Дрофа, 2013</w:t>
      </w: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4B6398" w:rsidRPr="004C01E8" w:rsidRDefault="004B6398" w:rsidP="004B639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lastRenderedPageBreak/>
        <w:t>Требования к уровню подготовки учащихся</w:t>
      </w:r>
    </w:p>
    <w:p w:rsidR="004B6398" w:rsidRPr="004C01E8" w:rsidRDefault="004B6398" w:rsidP="004B639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по курсу «Изобразительное искусство» к концу четвёртого года обучения</w:t>
      </w:r>
    </w:p>
    <w:p w:rsidR="004B6398" w:rsidRPr="004C01E8" w:rsidRDefault="004B6398" w:rsidP="004B639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 концу учебного года учащиеся должны уметь:</w:t>
      </w:r>
    </w:p>
    <w:p w:rsidR="004B6398" w:rsidRPr="004C01E8" w:rsidRDefault="004B6398" w:rsidP="004B63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рассматривать и проводить простейший анализ произведения искусства (содержание,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ху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дожественная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форма), определять его принадлежность к тому или иному виду или жанру искус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ства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; </w:t>
      </w:r>
    </w:p>
    <w:p w:rsidR="004B6398" w:rsidRPr="004C01E8" w:rsidRDefault="004B6398" w:rsidP="004B63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чувствовать и передавать красоту линий, формы, цветовых оттенков объектов в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действи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тельности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и в изображении; </w:t>
      </w:r>
    </w:p>
    <w:p w:rsidR="004B6398" w:rsidRPr="004C01E8" w:rsidRDefault="004B6398" w:rsidP="004B63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выполнять изображения отдельных предметов (шар, куб) с использованием фронтальной и угловой перспективы; </w:t>
      </w:r>
    </w:p>
    <w:p w:rsidR="004B6398" w:rsidRPr="004C01E8" w:rsidRDefault="004B6398" w:rsidP="004B63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передавать в рисунках свет, тень, полутень, блик, рефлекс, падающую тень; </w:t>
      </w:r>
    </w:p>
    <w:p w:rsidR="004B6398" w:rsidRPr="004C01E8" w:rsidRDefault="004B6398" w:rsidP="004B63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использовать различную штриховку для выявления объема, формы изображаемых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объек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тов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;</w:t>
      </w:r>
    </w:p>
    <w:p w:rsidR="004B6398" w:rsidRPr="004C01E8" w:rsidRDefault="004B6398" w:rsidP="004B63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анализировать изображаемые предметы, выделяя при этом особенности конструкции, формы, пространственного положения, особенности цвета, распределения светотени на </w:t>
      </w:r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поверх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ности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предмета; </w:t>
      </w:r>
    </w:p>
    <w:p w:rsidR="004B6398" w:rsidRPr="004C01E8" w:rsidRDefault="004B6398" w:rsidP="004B63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использовать цветовой контраст и гармонию цветовых оттенков, творчески и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разнообраз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но</w:t>
      </w:r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применять приемы народной кистевой росписи; </w:t>
      </w:r>
    </w:p>
    <w:p w:rsidR="004B6398" w:rsidRPr="004C01E8" w:rsidRDefault="004B6398" w:rsidP="004B63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использовать закономерности линейной и воздушной перспективы, светотени,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цветоведения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как выразительных средств в аппликациях и коллективных мозаичных панно; </w:t>
      </w:r>
    </w:p>
    <w:p w:rsidR="004B6398" w:rsidRPr="004C01E8" w:rsidRDefault="004B6398" w:rsidP="004B63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>передавать в лепных изделиях объемную форму, конструктивно-анатомическое строение животных, фигуры человека.</w:t>
      </w:r>
    </w:p>
    <w:p w:rsidR="004B6398" w:rsidRPr="004C01E8" w:rsidRDefault="004B6398" w:rsidP="004B639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Учебно-методический комплект и дополнительная литература по курсу</w:t>
      </w:r>
    </w:p>
    <w:p w:rsidR="004B6398" w:rsidRDefault="004B6398" w:rsidP="004B6398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b/>
          <w:bCs/>
          <w:caps/>
          <w:sz w:val="24"/>
          <w:szCs w:val="24"/>
          <w:lang w:eastAsia="ru-RU"/>
        </w:rPr>
      </w:pPr>
    </w:p>
    <w:p w:rsidR="00C72537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72537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72537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72537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C72537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393A75" w:rsidRPr="004C01E8" w:rsidRDefault="00C72537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                          </w:t>
      </w: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565DE9" w:rsidRPr="004C01E8" w:rsidRDefault="00393A75" w:rsidP="00565DE9">
      <w:pPr>
        <w:shd w:val="clear" w:color="auto" w:fill="FFFFFF"/>
        <w:spacing w:before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 </w:t>
      </w:r>
      <w:r w:rsid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</w:t>
      </w:r>
      <w:r w:rsidR="00C72537"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</w:t>
      </w:r>
      <w:r w:rsidR="00565DE9"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Учебно-тематический план.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5"/>
        <w:gridCol w:w="9645"/>
        <w:gridCol w:w="4320"/>
      </w:tblGrid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0" w:name="a3c0b4cbc4607e84b03cf9ce178fa2fc755ff115"/>
            <w:bookmarkStart w:id="1" w:name="2"/>
            <w:bookmarkEnd w:id="0"/>
            <w:bookmarkEnd w:id="1"/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Рисование с натуры (рисунок, живопись)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12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Рисование на темы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7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Декоративная работа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7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Лепка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Аппликация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</w:t>
            </w:r>
          </w:p>
        </w:tc>
      </w:tr>
      <w:tr w:rsidR="00565DE9" w:rsidRPr="004C01E8" w:rsidTr="00565DE9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Беседы об изобразительном искусстве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65DE9" w:rsidRPr="004C01E8" w:rsidRDefault="00565DE9" w:rsidP="00565DE9">
            <w:pPr>
              <w:spacing w:before="90" w:after="9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C01E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</w:t>
            </w:r>
          </w:p>
        </w:tc>
      </w:tr>
    </w:tbl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565DE9" w:rsidRPr="004B6398" w:rsidRDefault="004B639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</w:pPr>
      <w:r w:rsidRPr="004B6398">
        <w:rPr>
          <w:rFonts w:ascii="Arial" w:eastAsia="Times New Roman" w:hAnsi="Arial" w:cs="Arial"/>
          <w:color w:val="444444"/>
          <w:sz w:val="32"/>
          <w:szCs w:val="32"/>
          <w:lang w:eastAsia="ru-RU"/>
        </w:rPr>
        <w:lastRenderedPageBreak/>
        <w:t xml:space="preserve">                                       </w:t>
      </w:r>
      <w:r w:rsidR="004C01E8" w:rsidRPr="004B6398"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  <w:t xml:space="preserve"> </w:t>
      </w:r>
      <w:r w:rsidR="00565DE9" w:rsidRPr="004B6398">
        <w:rPr>
          <w:rFonts w:ascii="Arial" w:eastAsia="Times New Roman" w:hAnsi="Arial" w:cs="Arial"/>
          <w:b/>
          <w:color w:val="444444"/>
          <w:sz w:val="32"/>
          <w:szCs w:val="32"/>
          <w:lang w:eastAsia="ru-RU"/>
        </w:rPr>
        <w:t>Содержание тем учебного курса.</w:t>
      </w:r>
    </w:p>
    <w:p w:rsidR="00565DE9" w:rsidRPr="004C01E8" w:rsidRDefault="00565DE9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В течение учебного года учащиеся должны ознакомиться с основными видами и жанра ми изобразительного искусства и усвоить: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начальные сведения о средствах выразительности и эмоционального воздействия рисунка (линия, композиция, контраст света и тени, сочетание контрастных и родственных оттенков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цве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та</w:t>
      </w:r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, колорит и т. п.); 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термины «эмблема», «символ», «декоративный силуэт»; 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начальные сведения о народной художественной резьбе по дереву и об украшении домов и предметов быта; 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начальные сведения о видах современного декоративно-прикладного искусства; 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основные средства композиции: высота горизонта, точка зрения, контрасты света и тени, цветовые отношения, выделение главного центра; </w:t>
      </w:r>
    </w:p>
    <w:p w:rsidR="00565DE9" w:rsidRPr="004C01E8" w:rsidRDefault="00565DE9" w:rsidP="00565DE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простейшие сведения о наглядной перспективе, линии горизонта, точке схода и т. д.;</w:t>
      </w:r>
    </w:p>
    <w:p w:rsidR="00565DE9" w:rsidRPr="004C01E8" w:rsidRDefault="00565DE9" w:rsidP="00565DE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начальные сведения о светотени (свет, тень, полутень, блик, рефлекс, падающая тень), о зависимости освещения предмета от силы и удаленности источника освещения; </w:t>
      </w:r>
    </w:p>
    <w:p w:rsidR="00565DE9" w:rsidRPr="004C01E8" w:rsidRDefault="00565DE9" w:rsidP="00565DE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деление цветового круга на группу теплых цветов (желтый, оранжевый, красный) и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груп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пу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холодных цветов (синий, зеленый, фиолетовый); </w:t>
      </w:r>
    </w:p>
    <w:p w:rsidR="00565DE9" w:rsidRPr="004C01E8" w:rsidRDefault="00565DE9" w:rsidP="00565DE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 xml:space="preserve">изменение цвета в зависимости от расположения предмета в пространстве (для </w:t>
      </w:r>
      <w:proofErr w:type="spellStart"/>
      <w:proofErr w:type="gram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отдель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ных</w:t>
      </w:r>
      <w:proofErr w:type="spellEnd"/>
      <w:proofErr w:type="gram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предметов - смягчение очертаний, ослабление яркости и светлоты цвета).</w:t>
      </w:r>
    </w:p>
    <w:p w:rsidR="00393A75" w:rsidRP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393A75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                                   </w:t>
      </w: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C01E8" w:rsidRDefault="004C01E8" w:rsidP="00565DE9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393A75" w:rsidRPr="00653131" w:rsidRDefault="004C01E8" w:rsidP="004B6398">
      <w:pPr>
        <w:shd w:val="clear" w:color="auto" w:fill="FFFFFF"/>
        <w:spacing w:before="90" w:after="90" w:line="360" w:lineRule="auto"/>
        <w:rPr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                       </w:t>
      </w:r>
      <w:r w:rsidR="004B6398">
        <w:rPr>
          <w:b/>
          <w:bCs/>
          <w:caps/>
          <w:sz w:val="24"/>
          <w:szCs w:val="24"/>
          <w:lang w:eastAsia="ru-RU"/>
        </w:rPr>
        <w:t xml:space="preserve">                                                  </w:t>
      </w:r>
      <w:r w:rsidR="00393A75">
        <w:rPr>
          <w:b/>
          <w:bCs/>
          <w:caps/>
          <w:sz w:val="24"/>
          <w:szCs w:val="24"/>
          <w:lang w:eastAsia="ru-RU"/>
        </w:rPr>
        <w:t>Т</w:t>
      </w:r>
      <w:r w:rsidR="00393A75" w:rsidRPr="00653131">
        <w:rPr>
          <w:b/>
          <w:bCs/>
          <w:caps/>
          <w:sz w:val="24"/>
          <w:szCs w:val="24"/>
          <w:lang w:eastAsia="ru-RU"/>
        </w:rPr>
        <w:t>ематическое планирование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6"/>
        <w:gridCol w:w="1095"/>
        <w:gridCol w:w="1701"/>
        <w:gridCol w:w="567"/>
        <w:gridCol w:w="993"/>
        <w:gridCol w:w="2409"/>
        <w:gridCol w:w="3418"/>
        <w:gridCol w:w="56"/>
        <w:gridCol w:w="998"/>
        <w:gridCol w:w="72"/>
        <w:gridCol w:w="1403"/>
        <w:gridCol w:w="74"/>
        <w:gridCol w:w="469"/>
        <w:gridCol w:w="44"/>
        <w:gridCol w:w="505"/>
      </w:tblGrid>
      <w:tr w:rsidR="00393A75" w:rsidRPr="00653131" w:rsidTr="00096508">
        <w:trPr>
          <w:tblCellSpacing w:w="0" w:type="dxa"/>
          <w:jc w:val="center"/>
        </w:trPr>
        <w:tc>
          <w:tcPr>
            <w:tcW w:w="4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№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3131">
              <w:rPr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53131">
              <w:rPr>
                <w:sz w:val="20"/>
                <w:szCs w:val="20"/>
                <w:lang w:eastAsia="ru-RU"/>
              </w:rPr>
              <w:t>/</w:t>
            </w:r>
            <w:proofErr w:type="spellStart"/>
            <w:r w:rsidRPr="00653131">
              <w:rPr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Наименование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раздела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программы.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Вид искусства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 xml:space="preserve">Тема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Кол-во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 xml:space="preserve">Тип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Элементы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содержания урока</w:t>
            </w:r>
          </w:p>
        </w:tc>
        <w:tc>
          <w:tcPr>
            <w:tcW w:w="3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Требования к уровню подготовки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обучающихся</w:t>
            </w:r>
          </w:p>
        </w:tc>
        <w:tc>
          <w:tcPr>
            <w:tcW w:w="1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Вид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контроля.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caps/>
                <w:sz w:val="20"/>
                <w:szCs w:val="20"/>
                <w:lang w:eastAsia="ru-RU"/>
              </w:rPr>
              <w:t>и</w:t>
            </w:r>
            <w:r w:rsidRPr="00653131">
              <w:rPr>
                <w:sz w:val="20"/>
                <w:szCs w:val="20"/>
                <w:lang w:eastAsia="ru-RU"/>
              </w:rPr>
              <w:t>змерители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Элементы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дополнительного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(необязательного)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содержания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 xml:space="preserve">Дата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проведения</w:t>
            </w: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план.</w:t>
            </w: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sz w:val="20"/>
                <w:szCs w:val="20"/>
                <w:lang w:eastAsia="ru-RU"/>
              </w:rPr>
            </w:pPr>
            <w:r w:rsidRPr="00653131">
              <w:rPr>
                <w:sz w:val="20"/>
                <w:szCs w:val="20"/>
                <w:lang w:eastAsia="ru-RU"/>
              </w:rPr>
              <w:t>факт.</w:t>
            </w: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на тему «Летний пейзаж». Фронтальная и угловая перспектива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Выбор и применение выразительных сре</w:t>
            </w:r>
            <w:proofErr w:type="gramStart"/>
            <w:r w:rsidRPr="00653131">
              <w:rPr>
                <w:lang w:eastAsia="ru-RU"/>
              </w:rPr>
              <w:t>дств дл</w:t>
            </w:r>
            <w:proofErr w:type="gramEnd"/>
            <w:r w:rsidRPr="00653131">
              <w:rPr>
                <w:lang w:eastAsia="ru-RU"/>
              </w:rPr>
              <w:t xml:space="preserve">я реализации собственного замысла в рисунке. Участие в обсуждении содержания </w:t>
            </w:r>
            <w:r w:rsidRPr="00653131">
              <w:rPr>
                <w:lang w:eastAsia="ru-RU"/>
              </w:rPr>
              <w:br/>
              <w:t>и выразительных сре</w:t>
            </w:r>
            <w:proofErr w:type="gramStart"/>
            <w:r w:rsidRPr="00653131">
              <w:rPr>
                <w:lang w:eastAsia="ru-RU"/>
              </w:rPr>
              <w:t>дств пр</w:t>
            </w:r>
            <w:proofErr w:type="gramEnd"/>
            <w:r w:rsidRPr="00653131">
              <w:rPr>
                <w:lang w:eastAsia="ru-RU"/>
              </w:rPr>
              <w:t>оизведений изобразительного искусства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понятия «фронтальная перспектива» и «угловая перспектива», «точка схода», «линия горизонта».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на тему; различать основные и составные, теплые и холодные цвета; использовать художественные материалы (гуашь, цветные карандаши, акварель, бумага); применять основные средства художественной выразительности в рисунке и живописи </w:t>
            </w:r>
            <w:r w:rsidRPr="00653131">
              <w:rPr>
                <w:lang w:eastAsia="ru-RU"/>
              </w:rPr>
              <w:br/>
              <w:t>(с натуры, по памяти и воображению)</w:t>
            </w:r>
          </w:p>
        </w:tc>
        <w:tc>
          <w:tcPr>
            <w:tcW w:w="1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</w:t>
            </w:r>
            <w:r w:rsidRPr="00653131">
              <w:rPr>
                <w:lang w:eastAsia="ru-RU"/>
              </w:rPr>
              <w:br/>
              <w:t xml:space="preserve">настроения </w:t>
            </w:r>
            <w:r w:rsidRPr="00653131">
              <w:rPr>
                <w:lang w:eastAsia="ru-RU"/>
              </w:rPr>
              <w:br/>
              <w:t>в творческой работе в живописи</w:t>
            </w:r>
          </w:p>
        </w:tc>
        <w:tc>
          <w:tcPr>
            <w:tcW w:w="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натуры,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по памяти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Изучаем азбуку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изобразительного искусства.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Рисование с </w:t>
            </w:r>
            <w:r w:rsidRPr="00653131">
              <w:rPr>
                <w:lang w:eastAsia="ru-RU"/>
              </w:rPr>
              <w:lastRenderedPageBreak/>
              <w:t>натуры скворечника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Овладение навыками штриховки различной толщины и силы нажима. Первичные </w:t>
            </w:r>
            <w:r w:rsidRPr="00653131">
              <w:rPr>
                <w:lang w:eastAsia="ru-RU"/>
              </w:rPr>
              <w:lastRenderedPageBreak/>
              <w:t xml:space="preserve">навыки рисования с натуры, по памяти. Передача настроения в творческой работе с помощью цвета, тона, композиции. 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lastRenderedPageBreak/>
              <w:t>Знать</w:t>
            </w:r>
            <w:r w:rsidRPr="00653131">
              <w:rPr>
                <w:lang w:eastAsia="ru-RU"/>
              </w:rPr>
              <w:t>, что штриховка – это нанесение штрихов различной толщины и силы нажима.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с натуры </w:t>
            </w:r>
            <w:r w:rsidRPr="00653131">
              <w:rPr>
                <w:lang w:eastAsia="ru-RU"/>
              </w:rPr>
              <w:lastRenderedPageBreak/>
              <w:t>скворечник, используя технику штриховки; использовать художественные материалы; различать основные и составные, теплые и холодные цвета; применять основные средства художественной выразительности в рисунке</w:t>
            </w:r>
          </w:p>
        </w:tc>
        <w:tc>
          <w:tcPr>
            <w:tcW w:w="1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caps/>
                <w:sz w:val="24"/>
                <w:szCs w:val="24"/>
                <w:lang w:eastAsia="ru-RU"/>
              </w:rPr>
              <w:lastRenderedPageBreak/>
              <w:br w:type="page"/>
            </w:r>
            <w:r w:rsidRPr="00653131">
              <w:rPr>
                <w:lang w:eastAsia="ru-RU"/>
              </w:rPr>
              <w:t xml:space="preserve">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Определение формы, конструкции. Выявление размеров частей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b/>
                <w:bCs/>
                <w:i/>
                <w:iCs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3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натуры, по памяти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с натуры </w:t>
            </w:r>
            <w:r w:rsidRPr="00653131">
              <w:rPr>
                <w:lang w:eastAsia="ru-RU"/>
              </w:rPr>
              <w:br/>
              <w:t>цилиндра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Определение формы, конструкции. Выявление размеров частей. Овладение навыками штриховки различной толщины и силы нажима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proofErr w:type="gramStart"/>
            <w:r w:rsidRPr="00653131">
              <w:rPr>
                <w:b/>
                <w:bCs/>
                <w:i/>
                <w:iCs/>
                <w:lang w:eastAsia="ru-RU"/>
              </w:rPr>
              <w:t>Знать:</w:t>
            </w:r>
            <w:r w:rsidRPr="00653131">
              <w:rPr>
                <w:lang w:eastAsia="ru-RU"/>
              </w:rPr>
              <w:t xml:space="preserve"> последовательность рисования цилиндра; понятия «свет», «тень», «полутень», «рефлекс», «блик», «падающая тень». </w:t>
            </w:r>
            <w:proofErr w:type="gramEnd"/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с натуры цилиндр, используя технику штриховки;  называть картины художников, где ярко видны оттенки светотени; рассматривать натюрморты Ж. Б. С. Шардена и </w:t>
            </w:r>
            <w:proofErr w:type="spellStart"/>
            <w:r w:rsidRPr="00653131">
              <w:rPr>
                <w:lang w:eastAsia="ru-RU"/>
              </w:rPr>
              <w:t>И</w:t>
            </w:r>
            <w:proofErr w:type="spellEnd"/>
            <w:r w:rsidRPr="00653131">
              <w:rPr>
                <w:lang w:eastAsia="ru-RU"/>
              </w:rPr>
              <w:t xml:space="preserve">. Т. </w:t>
            </w:r>
            <w:proofErr w:type="spellStart"/>
            <w:r w:rsidRPr="00653131">
              <w:rPr>
                <w:lang w:eastAsia="ru-RU"/>
              </w:rPr>
              <w:t>Хруцкого</w:t>
            </w:r>
            <w:proofErr w:type="spellEnd"/>
            <w:r w:rsidRPr="00653131">
              <w:rPr>
                <w:lang w:eastAsia="ru-RU"/>
              </w:rPr>
              <w:t xml:space="preserve"> и определять на изображенных предметах светотени; использовать различную штриховку для выявления объема; использовать закономерности фронтальной и угловой перспективы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4</w:t>
            </w: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Рисование </w:t>
            </w:r>
            <w:proofErr w:type="gramStart"/>
            <w:r w:rsidRPr="00653131">
              <w:rPr>
                <w:lang w:eastAsia="ru-RU"/>
              </w:rPr>
              <w:t>по</w:t>
            </w:r>
            <w:proofErr w:type="gramEnd"/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памяти «Бабочка над цветком»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Использование различных художественных материалов (гуашь, акварель, карандаш). Выполнение композиционного центра: расположение группы предметов на плоскости листа бумаги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Знать:</w:t>
            </w:r>
            <w:r w:rsidRPr="00653131">
              <w:rPr>
                <w:lang w:eastAsia="ru-RU"/>
              </w:rPr>
              <w:t xml:space="preserve"> понятия «симметричные фигуры», «ось симметрии»; цветовой круг; контрастные цвета, родственные цвета.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по памяти; передавать в рисунке строение бабочки; чувствовать и  передавать красоту линий, формы, цветовых оттенков объектов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 действительности и в изображении; использовать тоновые и цветовые контрасты; выполнять поиск гармоничного сочетания цветов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Беседы об </w:t>
            </w:r>
            <w:proofErr w:type="gramStart"/>
            <w:r w:rsidRPr="00653131">
              <w:rPr>
                <w:b/>
                <w:bCs/>
                <w:lang w:eastAsia="ru-RU"/>
              </w:rPr>
              <w:t>изобразительном</w:t>
            </w:r>
            <w:proofErr w:type="gramEnd"/>
            <w:r w:rsidRPr="00653131">
              <w:rPr>
                <w:b/>
                <w:bCs/>
                <w:lang w:eastAsia="ru-RU"/>
              </w:rPr>
              <w:t xml:space="preserve">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653131">
              <w:rPr>
                <w:b/>
                <w:bCs/>
                <w:lang w:eastAsia="ru-RU"/>
              </w:rPr>
              <w:t>искусстве</w:t>
            </w:r>
            <w:proofErr w:type="gramEnd"/>
            <w:r w:rsidRPr="00653131">
              <w:rPr>
                <w:b/>
                <w:bCs/>
                <w:lang w:eastAsia="ru-RU"/>
              </w:rPr>
              <w:t xml:space="preserve"> и красоте вокруг нас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Беседа «Жанры изобразительного  искусства» (пейзаж, натюрморт). Б. Кустодиев «Купчиха за чаем», К. Коровин «Натюрморт. Цветы и фрукты»,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В. Перов «Охотники на </w:t>
            </w:r>
            <w:r w:rsidRPr="00653131">
              <w:rPr>
                <w:lang w:eastAsia="ru-RU"/>
              </w:rPr>
              <w:lastRenderedPageBreak/>
              <w:t xml:space="preserve">привале»,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А. Герасимов «Розы»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Представление о роли изобразительных</w:t>
            </w:r>
            <w:r w:rsidRPr="00653131">
              <w:rPr>
                <w:lang w:eastAsia="ru-RU"/>
              </w:rPr>
              <w:br/>
              <w:t xml:space="preserve">(пластических) </w:t>
            </w:r>
            <w:proofErr w:type="spellStart"/>
            <w:proofErr w:type="gramStart"/>
            <w:r w:rsidRPr="00653131">
              <w:rPr>
                <w:lang w:eastAsia="ru-RU"/>
              </w:rPr>
              <w:t>ис-кусств</w:t>
            </w:r>
            <w:proofErr w:type="spellEnd"/>
            <w:proofErr w:type="gramEnd"/>
            <w:r w:rsidRPr="00653131">
              <w:rPr>
                <w:lang w:eastAsia="ru-RU"/>
              </w:rPr>
              <w:t xml:space="preserve"> (общее </w:t>
            </w:r>
            <w:proofErr w:type="spellStart"/>
            <w:r w:rsidRPr="00653131">
              <w:rPr>
                <w:lang w:eastAsia="ru-RU"/>
              </w:rPr>
              <w:t>пред-ставление</w:t>
            </w:r>
            <w:proofErr w:type="spellEnd"/>
            <w:r w:rsidRPr="00653131">
              <w:rPr>
                <w:lang w:eastAsia="ru-RU"/>
              </w:rPr>
              <w:t xml:space="preserve">), их связь с жизнью. Жанры изобразительного искусства (пейзаж, натюрморт). Участие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 обсуждении содержания и выразительных сре</w:t>
            </w:r>
            <w:proofErr w:type="gramStart"/>
            <w:r w:rsidRPr="00653131">
              <w:rPr>
                <w:lang w:eastAsia="ru-RU"/>
              </w:rPr>
              <w:t>дств пр</w:t>
            </w:r>
            <w:proofErr w:type="gramEnd"/>
            <w:r w:rsidRPr="00653131">
              <w:rPr>
                <w:lang w:eastAsia="ru-RU"/>
              </w:rPr>
              <w:t xml:space="preserve">оизведений изобразительного </w:t>
            </w:r>
            <w:r w:rsidRPr="00653131">
              <w:rPr>
                <w:lang w:eastAsia="ru-RU"/>
              </w:rPr>
              <w:lastRenderedPageBreak/>
              <w:t>искусства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lastRenderedPageBreak/>
              <w:t>Знать:</w:t>
            </w:r>
            <w:r w:rsidRPr="00653131">
              <w:rPr>
                <w:lang w:eastAsia="ru-RU"/>
              </w:rPr>
              <w:t xml:space="preserve"> основные жанры и виды произведений изобразительного  искусства; понятия характеристики цвета: «цветовой тон», «светлота», «насыщенность цвета».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рассказывать на примере одной из картин о цветовом тоне, светлоте, насыщенности цвета; сравнивать различные виды и жанры изобразительного искусства (графики, живописи, декоративно-прикладного искусства); различать основные и составные, теплые и холодные цвета; использовать знания для оценки произведений искусства (выражения собственного </w:t>
            </w:r>
            <w:r w:rsidRPr="00653131">
              <w:rPr>
                <w:lang w:eastAsia="ru-RU"/>
              </w:rPr>
              <w:lastRenderedPageBreak/>
              <w:t>мнения)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с натуры натюрмортов из фруктов и овощей, предметов быта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Использование различных художественных материалов: гуашь, акварель, карандаш. Выполнение композиционного центра: расположение группы предметов на плоскости листа бумаги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наброски фруктов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и овощей с натуры акварелью приемом вливания цвета в цвет без предварительного рисунка карандашом; использовать новые и цветовые контрасты; работать акварелью приемом вливания цвета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 цвет без предварительного рисунка карандашом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 творческой работе с помощью тона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Аппликация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Мозаичное панно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«Солнце над </w:t>
            </w:r>
            <w:r w:rsidRPr="00653131">
              <w:rPr>
                <w:lang w:eastAsia="ru-RU"/>
              </w:rPr>
              <w:br/>
              <w:t>морем»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Выбор и применение выразительных сре</w:t>
            </w:r>
            <w:proofErr w:type="gramStart"/>
            <w:r w:rsidRPr="00653131">
              <w:rPr>
                <w:lang w:eastAsia="ru-RU"/>
              </w:rPr>
              <w:t>дств дл</w:t>
            </w:r>
            <w:proofErr w:type="gramEnd"/>
            <w:r w:rsidRPr="00653131">
              <w:rPr>
                <w:lang w:eastAsia="ru-RU"/>
              </w:rPr>
              <w:t>я реализации собственного замысла в аппликации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>, из каких материалов выполняется аппликация.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мозаичное панно; использовать закономерности  линейной и воздушной перспективы,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  <w:r w:rsidRPr="00653131">
              <w:rPr>
                <w:lang w:eastAsia="ru-RU"/>
              </w:rPr>
              <w:br/>
              <w:t xml:space="preserve">в творческой работе с помощью 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pacing w:after="0" w:line="240" w:lineRule="auto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светотени, </w:t>
            </w:r>
            <w:proofErr w:type="spellStart"/>
            <w:r w:rsidRPr="00653131">
              <w:rPr>
                <w:lang w:eastAsia="ru-RU"/>
              </w:rPr>
              <w:t>цветоведения</w:t>
            </w:r>
            <w:proofErr w:type="spellEnd"/>
            <w:r w:rsidRPr="00653131">
              <w:rPr>
                <w:lang w:eastAsia="ru-RU"/>
              </w:rPr>
              <w:t xml:space="preserve"> как выразительных средств аппликации; сравнивать различные виды и жанры изобразительного искусства (графики, живописи, декоративно-прикладного искусства)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материала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в мозаичной работе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Изучаем азбуку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изобразительного искусства.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с натуры шара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Определение формы, конструкции предмета. Соотношение размеров частей предмета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proofErr w:type="gramStart"/>
            <w:r w:rsidRPr="00653131">
              <w:rPr>
                <w:b/>
                <w:bCs/>
                <w:i/>
                <w:iCs/>
                <w:lang w:eastAsia="ru-RU"/>
              </w:rPr>
              <w:t>Знать:</w:t>
            </w:r>
            <w:r w:rsidRPr="00653131">
              <w:rPr>
                <w:lang w:eastAsia="ru-RU"/>
              </w:rPr>
              <w:t xml:space="preserve"> три основных уровня (плоскости) горизонта; что светотень – это </w:t>
            </w:r>
            <w:proofErr w:type="spellStart"/>
            <w:r w:rsidRPr="00653131">
              <w:rPr>
                <w:lang w:eastAsia="ru-RU"/>
              </w:rPr>
              <w:t>рас-пределение</w:t>
            </w:r>
            <w:proofErr w:type="spellEnd"/>
            <w:r w:rsidRPr="00653131">
              <w:rPr>
                <w:lang w:eastAsia="ru-RU"/>
              </w:rPr>
              <w:t xml:space="preserve"> света на поверхности предмета, которое зависит от формы предмета, характера поверхности (гладкая, шероховатая и т. п.), окраски и освещения, расстояния от зрителя до предмета.</w:t>
            </w:r>
            <w:proofErr w:type="gramEnd"/>
          </w:p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с натуры шар; использовать различную штриховку для выявления объема; использовать закономерности фронтальной и угловой перспективы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  <w:r w:rsidRPr="00653131">
              <w:rPr>
                <w:b/>
                <w:bCs/>
                <w:lang w:eastAsia="ru-RU"/>
              </w:rPr>
              <w:br/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Рисование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по памяти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на тему «Осень в саду»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Выделение композиционного центра. </w:t>
            </w:r>
            <w:r w:rsidRPr="00653131">
              <w:rPr>
                <w:lang w:eastAsia="ru-RU"/>
              </w:rPr>
              <w:br/>
              <w:t>Передача светотени. Использование тоновых и цветовых  контрастов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по памяти; применять основные средства художественной выразительности; различать основные </w:t>
            </w:r>
            <w:r w:rsidRPr="00653131">
              <w:rPr>
                <w:lang w:eastAsia="ru-RU"/>
              </w:rPr>
              <w:br/>
              <w:t xml:space="preserve">и составные, теплые и холодные цвета; передавать красоту линий, формы, </w:t>
            </w:r>
            <w:r w:rsidRPr="00653131">
              <w:rPr>
                <w:lang w:eastAsia="ru-RU"/>
              </w:rPr>
              <w:br/>
              <w:t>цветовых оттенков объектов в действительности и в изображении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Выражение своего отношения к произведению изобразительного искусства в небольшом рассказе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натуры,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по памяти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Современные машины в изобразительном искусстве. Рисование по памяти грузовых </w:t>
            </w:r>
            <w:r w:rsidRPr="00653131">
              <w:rPr>
                <w:lang w:eastAsia="ru-RU"/>
              </w:rPr>
              <w:lastRenderedPageBreak/>
              <w:t>машин, тракторов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Форма, конструкция, соотношение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размеров частей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современные машины; применять основные средства художественной выразительности; различать основные и составные, теплые </w:t>
            </w:r>
            <w:r w:rsidRPr="00653131">
              <w:rPr>
                <w:lang w:eastAsia="ru-RU"/>
              </w:rPr>
              <w:br/>
              <w:t xml:space="preserve">и холодные цвета; использовать </w:t>
            </w:r>
            <w:r w:rsidRPr="00653131">
              <w:rPr>
                <w:lang w:eastAsia="ru-RU"/>
              </w:rPr>
              <w:lastRenderedPageBreak/>
              <w:t>художественные материалы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lastRenderedPageBreak/>
              <w:br w:type="page"/>
            </w:r>
            <w:r w:rsidRPr="00653131">
              <w:rPr>
                <w:lang w:eastAsia="ru-RU"/>
              </w:rPr>
              <w:t xml:space="preserve"> 11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Современные машины в изобразительном искусстве. Рисование по памяти экскаваторов, самосвалов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Комбинированный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Форма, конструкция, соотношение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размеров частей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последовательность рисования экскаваторов, самосвалов по памяти.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</w:t>
            </w:r>
            <w:r w:rsidRPr="00653131">
              <w:rPr>
                <w:lang w:eastAsia="ru-RU"/>
              </w:rPr>
              <w:t xml:space="preserve"> работать акварелью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Декоративная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Сказка в декоративном искусстве. Эскиз сюжетной росписи кухонной доски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Создание моделей предметов бытового окружения человека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Иметь представление</w:t>
            </w:r>
            <w:r w:rsidRPr="00653131">
              <w:rPr>
                <w:lang w:eastAsia="ru-RU"/>
              </w:rPr>
              <w:t xml:space="preserve"> о видах современного декоративно-прикладного искусства. </w:t>
            </w:r>
          </w:p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эскиз сюжетной росписи кухонной доски; сравнивать различные виды и жанры изобразительного искусства (графики, живописи, декоративно-прикладного искусства); выполнять эскиз сюжетной росписи кухонной доски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в творческой работе в </w:t>
            </w:r>
            <w:proofErr w:type="gramStart"/>
            <w:r w:rsidRPr="00653131">
              <w:rPr>
                <w:lang w:eastAsia="ru-RU"/>
              </w:rPr>
              <w:t>декоративно-прикладном</w:t>
            </w:r>
            <w:proofErr w:type="gramEnd"/>
            <w:r w:rsidRPr="00653131">
              <w:rPr>
                <w:lang w:eastAsia="ru-RU"/>
              </w:rPr>
              <w:t xml:space="preserve"> </w:t>
            </w:r>
            <w:proofErr w:type="spellStart"/>
            <w:r w:rsidRPr="00653131">
              <w:rPr>
                <w:lang w:eastAsia="ru-RU"/>
              </w:rPr>
              <w:t>искус-стве</w:t>
            </w:r>
            <w:proofErr w:type="spellEnd"/>
            <w:r w:rsidRPr="00653131">
              <w:rPr>
                <w:lang w:eastAsia="ru-RU"/>
              </w:rPr>
              <w:t xml:space="preserve"> с помощью орнамента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Иллюстрирование русской народной сказки «</w:t>
            </w:r>
            <w:proofErr w:type="spellStart"/>
            <w:r w:rsidRPr="00653131">
              <w:rPr>
                <w:lang w:eastAsia="ru-RU"/>
              </w:rPr>
              <w:t>Морозко</w:t>
            </w:r>
            <w:proofErr w:type="spellEnd"/>
            <w:r w:rsidRPr="00653131">
              <w:rPr>
                <w:lang w:eastAsia="ru-RU"/>
              </w:rPr>
              <w:t xml:space="preserve">»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Урок-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путешествие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Взаимосвязь изобразительного искусства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с литературой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>, чем отличается рисование на тему от рисования с натуры; чем отличается иллюстрирование литературного произведения от декоративного рисования.</w:t>
            </w:r>
          </w:p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анализировать изображаемые предметы, выделяя при этом особенности конструкции, формы, пространственного положения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14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Аппликация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Сюжетная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аппликация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по мотивам сказки «По </w:t>
            </w:r>
            <w:proofErr w:type="gramStart"/>
            <w:r w:rsidRPr="00653131">
              <w:rPr>
                <w:lang w:eastAsia="ru-RU"/>
              </w:rPr>
              <w:t>щучьему</w:t>
            </w:r>
            <w:proofErr w:type="gramEnd"/>
            <w:r w:rsidRPr="00653131">
              <w:rPr>
                <w:lang w:eastAsia="ru-RU"/>
              </w:rPr>
              <w:t xml:space="preserve">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велению»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Предварительные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наброски и первоначальный схематический эскиз композиции. Взаимосвязи изобразительного искусства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с литературой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сюжетную аппликацию; различать основные и составные, теплые и холодные цвета; использовать закономерности линейной и воздушной перспективы, светотени, </w:t>
            </w:r>
            <w:proofErr w:type="spellStart"/>
            <w:r w:rsidRPr="00653131">
              <w:rPr>
                <w:lang w:eastAsia="ru-RU"/>
              </w:rPr>
              <w:t>цветоведения</w:t>
            </w:r>
            <w:proofErr w:type="spellEnd"/>
            <w:r w:rsidRPr="00653131">
              <w:rPr>
                <w:lang w:eastAsia="ru-RU"/>
              </w:rPr>
              <w:t xml:space="preserve"> как выразительных средств в аппликации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 творческой работе с помощью конструирования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15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Беседы об изобразительном искусстве </w:t>
            </w:r>
            <w:r w:rsidRPr="00653131">
              <w:rPr>
                <w:b/>
                <w:bCs/>
                <w:lang w:eastAsia="ru-RU"/>
              </w:rPr>
              <w:br/>
              <w:t>и красоте вокруг нас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Изображение животных в произведениях художников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Комбинированный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Жанры изобразительных искусств (анималистический жанр). Участие в обсуждении содержания и выразительных сре</w:t>
            </w:r>
            <w:proofErr w:type="gramStart"/>
            <w:r w:rsidRPr="00653131">
              <w:rPr>
                <w:lang w:eastAsia="ru-RU"/>
              </w:rPr>
              <w:t>дств пр</w:t>
            </w:r>
            <w:proofErr w:type="gramEnd"/>
            <w:r w:rsidRPr="00653131">
              <w:rPr>
                <w:lang w:eastAsia="ru-RU"/>
              </w:rPr>
              <w:t>оизведений изобразительного искусства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понятие «анималистический жанр».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изображать животных в рисунке; рассматривать и проводить простейший анализ произведения искусства, определять его принадлежность  </w:t>
            </w:r>
            <w:r w:rsidRPr="00653131">
              <w:rPr>
                <w:lang w:eastAsia="ru-RU"/>
              </w:rPr>
              <w:br/>
              <w:t>к тому или иному жанру искусства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Выражение своего отношения к произведению изобразительного искусства в небольшом сочинении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16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Декоративная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Эскиз лепного пряника и роспись готового 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Использование форм природы (листья, цветы, фигуры животных) и их стилизация в композициях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эскиз лепного пряника и  роспись готового изделия; 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17</w:t>
            </w: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Эскиз лепного пряника и  роспись готового </w:t>
            </w:r>
            <w:r w:rsidRPr="00653131">
              <w:rPr>
                <w:lang w:eastAsia="ru-RU"/>
              </w:rPr>
              <w:lastRenderedPageBreak/>
              <w:t>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Участие в обсуждении содержания и выразительных сре</w:t>
            </w:r>
            <w:proofErr w:type="gramStart"/>
            <w:r w:rsidRPr="00653131">
              <w:rPr>
                <w:lang w:eastAsia="ru-RU"/>
              </w:rPr>
              <w:t xml:space="preserve">дств </w:t>
            </w:r>
            <w:r w:rsidRPr="00653131">
              <w:rPr>
                <w:lang w:eastAsia="ru-RU"/>
              </w:rPr>
              <w:lastRenderedPageBreak/>
              <w:t>пр</w:t>
            </w:r>
            <w:proofErr w:type="gramEnd"/>
            <w:r w:rsidRPr="00653131">
              <w:rPr>
                <w:lang w:eastAsia="ru-RU"/>
              </w:rPr>
              <w:t>оизведений изобразительного искусства. Использование форм природы (листья, цветы, фигуры животных) и их стилизация в композициях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lastRenderedPageBreak/>
              <w:t>Уметь</w:t>
            </w:r>
            <w:r w:rsidRPr="00653131">
              <w:rPr>
                <w:lang w:eastAsia="ru-RU"/>
              </w:rPr>
              <w:t xml:space="preserve"> использовать цветовой контраст и гармонию цветовых оттенков, творчески и </w:t>
            </w:r>
            <w:r w:rsidRPr="00653131">
              <w:rPr>
                <w:lang w:eastAsia="ru-RU"/>
              </w:rPr>
              <w:lastRenderedPageBreak/>
              <w:t>разнообразно 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lastRenderedPageBreak/>
              <w:br w:type="page"/>
            </w:r>
            <w:r w:rsidRPr="00653131">
              <w:rPr>
                <w:lang w:eastAsia="ru-RU"/>
              </w:rPr>
              <w:t xml:space="preserve"> 18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</w:t>
            </w:r>
            <w:r w:rsidRPr="00653131">
              <w:rPr>
                <w:b/>
                <w:bCs/>
                <w:lang w:eastAsia="ru-RU"/>
              </w:rPr>
              <w:br/>
              <w:t>с натуры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с натуры фигуры человека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Комбинированный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Первичные навыки рисования с натуры, по памяти (человек)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рассматривать рисунки А. Дюрера и Х. Гольбейна; называть известные геометрические тела, </w:t>
            </w:r>
            <w:proofErr w:type="spellStart"/>
            <w:proofErr w:type="gramStart"/>
            <w:r w:rsidRPr="00653131">
              <w:rPr>
                <w:lang w:eastAsia="ru-RU"/>
              </w:rPr>
              <w:t>составля-ющие</w:t>
            </w:r>
            <w:proofErr w:type="spellEnd"/>
            <w:proofErr w:type="gramEnd"/>
            <w:r w:rsidRPr="00653131">
              <w:rPr>
                <w:lang w:eastAsia="ru-RU"/>
              </w:rPr>
              <w:t xml:space="preserve"> основу строения головы человека; рассматривать строение и пропорции фигур на рисунках и картинах; выполнять наброски фигуры одного и того же человека, но в разных позах; передавать конструктивно-анатомическое строение фигуры человека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19</w:t>
            </w: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с натуры фигуры человека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Первичные навыки рисования с натуры, по памяти (человек). Освоение основ рисунка, живописи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рассматривать строение и пропорции фигур на рисунках и картинах; выполнять наброски фигуры одного и того же человека, но в разных позах; передавать конструктивно-анатомическое строение фигуры человека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Лепка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Лепка тематической композиции на тему труда человека «Сталевар», «Кузнец», «Пожарный», «Пограничник»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Передать в изделиях объемность формы, строение, пропорции частей фигуры </w:t>
            </w:r>
            <w:r w:rsidRPr="00653131">
              <w:rPr>
                <w:lang w:eastAsia="ru-RU"/>
              </w:rPr>
              <w:br/>
              <w:t>человека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лепку тематической композиции; передавать в лепных изделиях объемную форму, конструктивно-анатомическое строение фигуры человека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  <w:r w:rsidRPr="00653131">
              <w:rPr>
                <w:lang w:eastAsia="ru-RU"/>
              </w:rPr>
              <w:br/>
              <w:t xml:space="preserve">в творческой работе </w:t>
            </w:r>
            <w:r w:rsidRPr="00653131">
              <w:rPr>
                <w:lang w:eastAsia="ru-RU"/>
              </w:rPr>
              <w:br/>
              <w:t>в скульптуре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21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 с натуры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Рисование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с натуры вороны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Элементарные основы рисунка. Изображение с натуры животных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с натуры ворону;  </w:t>
            </w:r>
            <w:r w:rsidRPr="00653131">
              <w:rPr>
                <w:lang w:eastAsia="ru-RU"/>
              </w:rPr>
              <w:br/>
              <w:t>передавать конструктивно-анатомическое строение животных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22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  <w:r w:rsidRPr="00653131">
              <w:rPr>
                <w:b/>
                <w:bCs/>
                <w:lang w:eastAsia="ru-RU"/>
              </w:rPr>
              <w:br/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Иллюстрирование басни И. Крылова «Ворона </w:t>
            </w:r>
            <w:r w:rsidRPr="00653131">
              <w:rPr>
                <w:lang w:eastAsia="ru-RU"/>
              </w:rPr>
              <w:br/>
              <w:t>и Лисица»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Выбор и применение выразительных сре</w:t>
            </w:r>
            <w:proofErr w:type="gramStart"/>
            <w:r w:rsidRPr="00653131">
              <w:rPr>
                <w:lang w:eastAsia="ru-RU"/>
              </w:rPr>
              <w:t>дств дл</w:t>
            </w:r>
            <w:proofErr w:type="gramEnd"/>
            <w:r w:rsidRPr="00653131">
              <w:rPr>
                <w:lang w:eastAsia="ru-RU"/>
              </w:rPr>
              <w:t>я реализации собственного замысла в рисунке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применять основные средства художественной выразительности </w:t>
            </w:r>
            <w:r w:rsidRPr="00653131">
              <w:rPr>
                <w:lang w:eastAsia="ru-RU"/>
              </w:rPr>
              <w:br/>
              <w:t xml:space="preserve">в иллюстрациях к произведениям </w:t>
            </w:r>
            <w:proofErr w:type="spellStart"/>
            <w:proofErr w:type="gramStart"/>
            <w:r w:rsidRPr="00653131">
              <w:rPr>
                <w:lang w:eastAsia="ru-RU"/>
              </w:rPr>
              <w:t>лите-ратуры</w:t>
            </w:r>
            <w:proofErr w:type="spellEnd"/>
            <w:proofErr w:type="gramEnd"/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23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Беседы об изобразительном искусстве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и красоте вокруг нас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Экскурсия  </w:t>
            </w:r>
            <w:r w:rsidRPr="00653131">
              <w:rPr>
                <w:lang w:eastAsia="ru-RU"/>
              </w:rPr>
              <w:br/>
              <w:t xml:space="preserve">в «Музей изобразительных </w:t>
            </w:r>
            <w:r w:rsidRPr="00653131">
              <w:rPr>
                <w:lang w:eastAsia="ru-RU"/>
              </w:rPr>
              <w:br/>
              <w:t>искусств»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Жанры изобразительного искусства  (портреты). Участие </w:t>
            </w:r>
            <w:r w:rsidRPr="00653131">
              <w:rPr>
                <w:lang w:eastAsia="ru-RU"/>
              </w:rPr>
              <w:br/>
              <w:t>в обсуждении содержания и выразительных сре</w:t>
            </w:r>
            <w:proofErr w:type="gramStart"/>
            <w:r w:rsidRPr="00653131">
              <w:rPr>
                <w:lang w:eastAsia="ru-RU"/>
              </w:rPr>
              <w:t>дств пр</w:t>
            </w:r>
            <w:proofErr w:type="gramEnd"/>
            <w:r w:rsidRPr="00653131">
              <w:rPr>
                <w:lang w:eastAsia="ru-RU"/>
              </w:rPr>
              <w:t xml:space="preserve">оизведений изобразительного искусства. </w:t>
            </w:r>
            <w:proofErr w:type="spellStart"/>
            <w:proofErr w:type="gramStart"/>
            <w:r w:rsidRPr="00653131">
              <w:rPr>
                <w:lang w:eastAsia="ru-RU"/>
              </w:rPr>
              <w:t>Пред-ставление</w:t>
            </w:r>
            <w:proofErr w:type="spellEnd"/>
            <w:proofErr w:type="gramEnd"/>
            <w:r w:rsidRPr="00653131">
              <w:rPr>
                <w:lang w:eastAsia="ru-RU"/>
              </w:rPr>
              <w:t xml:space="preserve"> о богатстве и </w:t>
            </w:r>
            <w:r w:rsidRPr="00653131">
              <w:rPr>
                <w:lang w:eastAsia="ru-RU"/>
              </w:rPr>
              <w:lastRenderedPageBreak/>
              <w:t>разнообразии художественной культуры России и мира. Ведущие художественные музеи России: Государственная Третьяковская галерея, Русский музей, Эрмитаж, Музей изобразительных искусств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им. А. С. Пушкина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lastRenderedPageBreak/>
              <w:t>Знать</w:t>
            </w:r>
            <w:r w:rsidRPr="00653131">
              <w:rPr>
                <w:lang w:eastAsia="ru-RU"/>
              </w:rPr>
              <w:t xml:space="preserve"> известные центры народных художественных ремесел России.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узнавать отдельные произведения выдающихся отечественных и зарубежных художников, называть их авторов; сравнивать различные виды </w:t>
            </w:r>
            <w:r w:rsidRPr="00653131">
              <w:rPr>
                <w:lang w:eastAsia="ru-RU"/>
              </w:rPr>
              <w:br/>
              <w:t xml:space="preserve">и жанры изобразительного искусства </w:t>
            </w:r>
            <w:r w:rsidRPr="00653131">
              <w:rPr>
                <w:lang w:eastAsia="ru-RU"/>
              </w:rPr>
              <w:br/>
              <w:t xml:space="preserve">(графики, живописи, </w:t>
            </w:r>
            <w:proofErr w:type="spellStart"/>
            <w:r w:rsidRPr="00653131">
              <w:rPr>
                <w:lang w:eastAsia="ru-RU"/>
              </w:rPr>
              <w:t>декоративно-при-кладного</w:t>
            </w:r>
            <w:proofErr w:type="spellEnd"/>
            <w:r w:rsidRPr="00653131">
              <w:rPr>
                <w:lang w:eastAsia="ru-RU"/>
              </w:rPr>
              <w:t xml:space="preserve"> искусства); </w:t>
            </w:r>
            <w:r w:rsidRPr="00653131">
              <w:rPr>
                <w:lang w:eastAsia="ru-RU"/>
              </w:rPr>
              <w:lastRenderedPageBreak/>
              <w:t xml:space="preserve">рассматривать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 проводить простейший анализ произведения искусства, определять его принадлежность к тому или иному жанру искусства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Выражение своего отношения к произведению изобразительного искусства в небольшом сочинении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306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lastRenderedPageBreak/>
              <w:br w:type="page"/>
            </w:r>
            <w:r w:rsidRPr="00653131">
              <w:rPr>
                <w:lang w:eastAsia="ru-RU"/>
              </w:rPr>
              <w:t xml:space="preserve"> 24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Лепка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Лепка героев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русских народных сказок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Лепка по воображению. Конструктивный способ лепки. Передача настроения в творческой работе с помощью цвета, композиции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Знать:</w:t>
            </w:r>
            <w:r w:rsidRPr="00653131">
              <w:rPr>
                <w:lang w:eastAsia="ru-RU"/>
              </w:rPr>
              <w:t xml:space="preserve"> понятие «керамика»; пластичные свойства глины; чем отличается конструктивный способ лепки </w:t>
            </w:r>
            <w:proofErr w:type="gramStart"/>
            <w:r w:rsidRPr="00653131">
              <w:rPr>
                <w:lang w:eastAsia="ru-RU"/>
              </w:rPr>
              <w:t>от</w:t>
            </w:r>
            <w:proofErr w:type="gramEnd"/>
            <w:r w:rsidRPr="00653131">
              <w:rPr>
                <w:lang w:eastAsia="ru-RU"/>
              </w:rPr>
              <w:t xml:space="preserve"> пластического.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лепку героев русских народных сказок; передавать </w:t>
            </w:r>
            <w:r w:rsidRPr="00653131">
              <w:rPr>
                <w:lang w:eastAsia="ru-RU"/>
              </w:rPr>
              <w:br/>
              <w:t xml:space="preserve">в лепных изделиях объемную форму, конструктивно-анатомическое строение животных; сравнивать различные виды и жанры изобразительного искусства </w:t>
            </w:r>
            <w:r w:rsidRPr="00653131">
              <w:rPr>
                <w:lang w:eastAsia="ru-RU"/>
              </w:rPr>
              <w:br/>
              <w:t>(графики, живописи, декоративно-прикладного искусства)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Использование в индивидуальной и коллективной деятельности различных художественных техник </w:t>
            </w:r>
            <w:r w:rsidRPr="00653131">
              <w:rPr>
                <w:lang w:eastAsia="ru-RU"/>
              </w:rPr>
              <w:br/>
              <w:t>и материалов: пластилин, глина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56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25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Рисование</w:t>
            </w:r>
            <w:r w:rsidRPr="00653131">
              <w:rPr>
                <w:b/>
                <w:bCs/>
                <w:lang w:eastAsia="ru-RU"/>
              </w:rPr>
              <w:br/>
              <w:t xml:space="preserve">на тему </w:t>
            </w:r>
            <w:r w:rsidRPr="00653131">
              <w:rPr>
                <w:b/>
                <w:bCs/>
                <w:lang w:eastAsia="ru-RU"/>
              </w:rPr>
              <w:br/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Иллюстрирование «Сказки о рыбаке и</w:t>
            </w:r>
            <w:r w:rsidRPr="00653131">
              <w:rPr>
                <w:i/>
                <w:iCs/>
                <w:lang w:eastAsia="ru-RU"/>
              </w:rPr>
              <w:t xml:space="preserve"> </w:t>
            </w:r>
            <w:r w:rsidRPr="00653131">
              <w:rPr>
                <w:lang w:eastAsia="ru-RU"/>
              </w:rPr>
              <w:t xml:space="preserve">рыбке»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А. С. Пушкина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Урок-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путешествие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Освоение основ рисунка, живописи. Взаимосвязь изобразительного искусства с литературой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различать основные и составные, теплые и холодные цвета; применять основные средства художественной выразительности в иллюстрациях </w:t>
            </w:r>
            <w:r w:rsidRPr="00653131">
              <w:rPr>
                <w:lang w:eastAsia="ru-RU"/>
              </w:rPr>
              <w:br/>
              <w:t>к произведениям литературы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</w:t>
            </w:r>
            <w:r w:rsidRPr="00653131">
              <w:rPr>
                <w:lang w:eastAsia="ru-RU"/>
              </w:rPr>
              <w:br/>
              <w:t xml:space="preserve">настроения </w:t>
            </w:r>
            <w:r w:rsidRPr="00653131">
              <w:rPr>
                <w:lang w:eastAsia="ru-RU"/>
              </w:rPr>
              <w:br/>
              <w:t>в творческой работе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26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Декоративная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Выполнение эскиза сказочного стульчика и роспись готового 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Участие в обсуждении содержания и выразительных сре</w:t>
            </w:r>
            <w:proofErr w:type="gramStart"/>
            <w:r w:rsidRPr="00653131">
              <w:rPr>
                <w:lang w:eastAsia="ru-RU"/>
              </w:rPr>
              <w:t>дств пр</w:t>
            </w:r>
            <w:proofErr w:type="gramEnd"/>
            <w:r w:rsidRPr="00653131">
              <w:rPr>
                <w:lang w:eastAsia="ru-RU"/>
              </w:rPr>
              <w:t>оизведений изобразительного искусства. 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сравнивать различные виды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и жанры изобразительного искусства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(графики, живописи, декоративно-прикладного искусства); использовать цветовой контраст и гармонию цветовых оттенков; творчески и разнообразно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27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Выполнение эскиза сказочного стульчика и роспись готового 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Комбинированный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эскиз сказочного стульчика; использовать цветовой контраст и гармонию цветовых оттенков, творчески и разнообразно 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Рисование на тему «Песни нашей Родины»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в творческой работе с помощью цвета, композиции. Освоение </w:t>
            </w:r>
            <w:r w:rsidRPr="00653131">
              <w:rPr>
                <w:lang w:eastAsia="ru-RU"/>
              </w:rPr>
              <w:lastRenderedPageBreak/>
              <w:t>основ рисунка, живописи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lastRenderedPageBreak/>
              <w:t>Знать</w:t>
            </w:r>
            <w:r w:rsidRPr="00653131">
              <w:rPr>
                <w:lang w:eastAsia="ru-RU"/>
              </w:rPr>
              <w:t xml:space="preserve"> понятие «воздушная перспектива».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рисовать на тему; работать акварелью; определять, с какой </w:t>
            </w:r>
            <w:r w:rsidRPr="00653131">
              <w:rPr>
                <w:lang w:eastAsia="ru-RU"/>
              </w:rPr>
              <w:lastRenderedPageBreak/>
              <w:t>точки зрения (высокой или низкой) выполнены изображения на картинах; передавать конструктивно-анатомическое строение фигуры человека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29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с натуры, </w:t>
            </w:r>
            <w:r w:rsidRPr="00653131">
              <w:rPr>
                <w:b/>
                <w:bCs/>
                <w:lang w:eastAsia="ru-RU"/>
              </w:rPr>
              <w:br/>
              <w:t>по памяти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Рисование </w:t>
            </w:r>
            <w:r w:rsidRPr="00653131">
              <w:rPr>
                <w:lang w:eastAsia="ru-RU"/>
              </w:rPr>
              <w:br/>
              <w:t>с натуры белки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Элементарные основы рисунка. Отражение в произведениях пластических искусств человеческих чувств и идей, отношения к природе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передать конструктивно-анатомическое строение животных; различать основные и составные, теплые и холодные цвета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  <w:r w:rsidRPr="00653131">
              <w:rPr>
                <w:lang w:eastAsia="ru-RU"/>
              </w:rPr>
              <w:br/>
              <w:t>в творческой работе с помощью тона, штриха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30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  <w:r w:rsidRPr="00653131">
              <w:rPr>
                <w:b/>
                <w:bCs/>
                <w:lang w:eastAsia="ru-RU"/>
              </w:rPr>
              <w:br/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Праздник 9 </w:t>
            </w:r>
            <w:r w:rsidRPr="00653131">
              <w:rPr>
                <w:caps/>
                <w:lang w:eastAsia="ru-RU"/>
              </w:rPr>
              <w:t>м</w:t>
            </w:r>
            <w:r w:rsidRPr="00653131">
              <w:rPr>
                <w:lang w:eastAsia="ru-RU"/>
              </w:rPr>
              <w:t>ая – День Победы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Отражение патриотической темы в произведениях отечественных художников. Передача настроения </w:t>
            </w:r>
            <w:r w:rsidRPr="00653131">
              <w:rPr>
                <w:lang w:eastAsia="ru-RU"/>
              </w:rPr>
              <w:br/>
              <w:t xml:space="preserve">в творческой работе </w:t>
            </w:r>
            <w:r w:rsidRPr="00653131">
              <w:rPr>
                <w:lang w:eastAsia="ru-RU"/>
              </w:rPr>
              <w:br/>
              <w:t>с помощью цвета, композиции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термины «эмблема», «символ».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передавать конструктивно-анатомическое строение фигуры человека; различать основные и составные, теплые и холодные цвета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br w:type="page"/>
            </w:r>
            <w:r w:rsidRPr="00653131">
              <w:rPr>
                <w:lang w:eastAsia="ru-RU"/>
              </w:rPr>
              <w:t xml:space="preserve"> 31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Беседа об изобразительном искусстве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Прославленные центры народных художественных промыслов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Знакомство с произведениями народных художественных промыслов России, их связь с традиционной жизнью народа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известные центры  художественных ремесел России.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сравнивать различные виды </w:t>
            </w:r>
            <w:r w:rsidRPr="00653131">
              <w:rPr>
                <w:lang w:eastAsia="ru-RU"/>
              </w:rPr>
              <w:br/>
              <w:t xml:space="preserve">и жанры изобразительного искусства </w:t>
            </w:r>
            <w:r w:rsidRPr="00653131">
              <w:rPr>
                <w:lang w:eastAsia="ru-RU"/>
              </w:rPr>
              <w:br/>
              <w:t xml:space="preserve">(графики, живописи, декоративно-прикладного искусства); рассказывать </w:t>
            </w:r>
            <w:r w:rsidRPr="00653131">
              <w:rPr>
                <w:lang w:eastAsia="ru-RU"/>
              </w:rPr>
              <w:br/>
            </w:r>
            <w:r w:rsidRPr="00653131">
              <w:rPr>
                <w:lang w:eastAsia="ru-RU"/>
              </w:rPr>
              <w:lastRenderedPageBreak/>
              <w:t>о последовательности выполнения декоративного рисунка; называть художественно-выразительные средства и художественные материалы, которые применяются в декоративных работах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Выражение своего отношения к произведению изобразительного искусства в небольшом сочинении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lastRenderedPageBreak/>
              <w:t>32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>Декоративная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Выполнение эскиза лепной свистульки в виде сказочной птицы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 роспись готового 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Знать</w:t>
            </w:r>
            <w:r w:rsidRPr="00653131">
              <w:rPr>
                <w:lang w:eastAsia="ru-RU"/>
              </w:rPr>
              <w:t xml:space="preserve"> известные центры художественных ремесел России.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эскиз лепной свистульки в виде сказочной птицы и роспись готового изделия; различать основные и составные, теплые и холодные цвета; использовать цветовой контраст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и гармонию цветовых оттенков; творчески и разнообразно 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Передача настроения </w:t>
            </w:r>
            <w:r w:rsidRPr="00653131">
              <w:rPr>
                <w:lang w:eastAsia="ru-RU"/>
              </w:rPr>
              <w:br/>
              <w:t>в творческой работе в декоративно-прикладном искусстве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33</w:t>
            </w:r>
          </w:p>
        </w:tc>
        <w:tc>
          <w:tcPr>
            <w:tcW w:w="1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Выполнение эскиза лепной свистульки в виде сказочной птицы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и роспись готового изделия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Комбинированный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Участие в различных видах изобразительной, декоративно-прикладной и художественно-конструктивной деятельности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выполнять эскиз лепной свистульки в виде сказочной птицы и роспись готового изделия; различать основные и составные, теплые и холодные цвета; использовать цветовой контраст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 и гармонию цветовых оттенков; творчески и разнообразно применять приемы народной кистевой росписи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  <w:tr w:rsidR="00393A75" w:rsidRPr="00653131" w:rsidTr="0009650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i/>
                <w:iCs/>
                <w:lang w:eastAsia="ru-RU"/>
              </w:rPr>
              <w:lastRenderedPageBreak/>
              <w:br w:type="page"/>
            </w:r>
            <w:r w:rsidRPr="00653131">
              <w:rPr>
                <w:lang w:eastAsia="ru-RU"/>
              </w:rPr>
              <w:t xml:space="preserve"> 34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b/>
                <w:bCs/>
                <w:lang w:eastAsia="ru-RU"/>
              </w:rPr>
            </w:pPr>
            <w:r w:rsidRPr="00653131">
              <w:rPr>
                <w:b/>
                <w:bCs/>
                <w:lang w:eastAsia="ru-RU"/>
              </w:rPr>
              <w:t xml:space="preserve">Рисование на тему </w:t>
            </w:r>
            <w:r w:rsidRPr="00653131">
              <w:rPr>
                <w:b/>
                <w:bCs/>
                <w:lang w:eastAsia="ru-RU"/>
              </w:rPr>
              <w:br/>
              <w:t>(композиция)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Иллюстрирование сказки </w:t>
            </w:r>
            <w:r w:rsidRPr="00653131">
              <w:rPr>
                <w:lang w:eastAsia="ru-RU"/>
              </w:rPr>
              <w:br/>
            </w:r>
            <w:proofErr w:type="gramStart"/>
            <w:r w:rsidRPr="00653131">
              <w:rPr>
                <w:lang w:eastAsia="ru-RU"/>
              </w:rPr>
              <w:t>Дж</w:t>
            </w:r>
            <w:proofErr w:type="gramEnd"/>
            <w:r w:rsidRPr="00653131">
              <w:rPr>
                <w:lang w:eastAsia="ru-RU"/>
              </w:rPr>
              <w:t xml:space="preserve">. Свифта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«Путешествие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Гулливера»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lang w:eastAsia="ru-RU"/>
              </w:rPr>
            </w:pPr>
            <w:r w:rsidRPr="00653131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Урок-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путешествие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 xml:space="preserve">Предварительные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наброски и первоначальный  схематичный эскиз композиции. Взаимосвязи изобразительного искусства с музыкой, литературой, театром, кино</w:t>
            </w:r>
          </w:p>
        </w:tc>
        <w:tc>
          <w:tcPr>
            <w:tcW w:w="3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b/>
                <w:bCs/>
                <w:i/>
                <w:iCs/>
                <w:lang w:eastAsia="ru-RU"/>
              </w:rPr>
              <w:t>Уметь:</w:t>
            </w:r>
            <w:r w:rsidRPr="00653131">
              <w:rPr>
                <w:lang w:eastAsia="ru-RU"/>
              </w:rPr>
              <w:t xml:space="preserve"> иллюстрировать сказки; узнавать отдельные произведения </w:t>
            </w:r>
            <w:proofErr w:type="spellStart"/>
            <w:r w:rsidRPr="00653131">
              <w:rPr>
                <w:lang w:eastAsia="ru-RU"/>
              </w:rPr>
              <w:t>выда-ющихся</w:t>
            </w:r>
            <w:proofErr w:type="spellEnd"/>
            <w:r w:rsidRPr="00653131">
              <w:rPr>
                <w:lang w:eastAsia="ru-RU"/>
              </w:rPr>
              <w:t xml:space="preserve"> </w:t>
            </w:r>
            <w:proofErr w:type="gramStart"/>
            <w:r w:rsidRPr="00653131">
              <w:rPr>
                <w:lang w:eastAsia="ru-RU"/>
              </w:rPr>
              <w:t>отечественных</w:t>
            </w:r>
            <w:proofErr w:type="gramEnd"/>
            <w:r w:rsidRPr="00653131">
              <w:rPr>
                <w:lang w:eastAsia="ru-RU"/>
              </w:rPr>
              <w:t xml:space="preserve"> и зарубежных </w:t>
            </w:r>
          </w:p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художников, называть их авторов;  сравнивать различные виды и жанры изобразительного искусства (графики, живописи, декоративно-прикладного искусства); применять основные средства художественной выразительности в иллюстрациях к произведениям литературы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  <w:r w:rsidRPr="00653131">
              <w:rPr>
                <w:lang w:eastAsia="ru-RU"/>
              </w:rPr>
              <w:t>Беседа. Практическая работа</w:t>
            </w:r>
          </w:p>
        </w:tc>
        <w:tc>
          <w:tcPr>
            <w:tcW w:w="1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A75" w:rsidRPr="00653131" w:rsidRDefault="00393A75" w:rsidP="00393A75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rPr>
                <w:lang w:eastAsia="ru-RU"/>
              </w:rPr>
            </w:pPr>
          </w:p>
        </w:tc>
      </w:tr>
    </w:tbl>
    <w:p w:rsidR="00393A75" w:rsidRPr="00653131" w:rsidRDefault="00393A75" w:rsidP="00393A75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lang w:eastAsia="ru-RU"/>
        </w:rPr>
      </w:pPr>
    </w:p>
    <w:p w:rsidR="00393A75" w:rsidRDefault="00393A75" w:rsidP="00393A75"/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DB036A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                                                   </w:t>
      </w:r>
    </w:p>
    <w:p w:rsidR="00096508" w:rsidRDefault="00096508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1B672F" w:rsidRPr="00DB036A" w:rsidRDefault="00096508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444444"/>
          <w:sz w:val="28"/>
          <w:szCs w:val="28"/>
          <w:lang w:eastAsia="ru-RU"/>
        </w:rPr>
        <w:lastRenderedPageBreak/>
        <w:t xml:space="preserve">                                                       </w:t>
      </w:r>
      <w:r w:rsidR="00DB036A" w:rsidRPr="00DB036A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</w:t>
      </w:r>
      <w:r w:rsidR="001B672F" w:rsidRPr="00DB036A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Программу </w:t>
      </w:r>
      <w:proofErr w:type="spellStart"/>
      <w:r w:rsidR="001B672F" w:rsidRPr="00DB036A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обеспечивют</w:t>
      </w:r>
      <w:proofErr w:type="spellEnd"/>
      <w:r w:rsidR="001B672F" w:rsidRPr="00DB036A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: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1.        Кузин В.С. Изобразительное искусство. 4 класс: учебник / В.С.Кузин</w:t>
      </w:r>
      <w:r w:rsidR="0009650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, </w:t>
      </w:r>
      <w:proofErr w:type="spellStart"/>
      <w:r w:rsidR="0009650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Э.И.Кубышкина.-М</w:t>
      </w:r>
      <w:proofErr w:type="spellEnd"/>
      <w:r w:rsidR="0009650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.: Дрофа, 2013</w:t>
      </w: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 xml:space="preserve">2.        Кузин В.С. Изобразительное искусство. 4 класс: рабочая тетрадь / В.С.Кузин, </w:t>
      </w:r>
      <w:proofErr w:type="spellStart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Э.И.Кубышкина</w:t>
      </w:r>
      <w:proofErr w:type="spellEnd"/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. - М.: Дрофа, 2013.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 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Цифровые образовательные ресурсы по курсу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Приложения</w:t>
      </w:r>
    </w:p>
    <w:p w:rsidR="001B672F" w:rsidRPr="004C01E8" w:rsidRDefault="001B672F" w:rsidP="001B672F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  <w:r w:rsidRPr="004C01E8">
        <w:rPr>
          <w:rFonts w:ascii="Arial" w:eastAsia="Times New Roman" w:hAnsi="Arial" w:cs="Arial"/>
          <w:color w:val="444444"/>
          <w:sz w:val="28"/>
          <w:szCs w:val="28"/>
          <w:lang w:eastAsia="ru-RU"/>
        </w:rPr>
        <w:t>Контрольно-измерительные материалы по курсу</w:t>
      </w:r>
    </w:p>
    <w:p w:rsidR="00393A75" w:rsidRDefault="00393A75" w:rsidP="00393A75"/>
    <w:sectPr w:rsidR="00393A75" w:rsidSect="00393A75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AF" w:rsidRDefault="002F14AF" w:rsidP="00EE5296">
      <w:pPr>
        <w:spacing w:after="0" w:line="240" w:lineRule="auto"/>
      </w:pPr>
      <w:r>
        <w:separator/>
      </w:r>
    </w:p>
  </w:endnote>
  <w:endnote w:type="continuationSeparator" w:id="1">
    <w:p w:rsidR="002F14AF" w:rsidRDefault="002F14AF" w:rsidP="00EE5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8469"/>
      <w:docPartObj>
        <w:docPartGallery w:val="Page Numbers (Bottom of Page)"/>
        <w:docPartUnique/>
      </w:docPartObj>
    </w:sdtPr>
    <w:sdtContent>
      <w:p w:rsidR="00420BD5" w:rsidRDefault="0050045B">
        <w:pPr>
          <w:pStyle w:val="aa"/>
          <w:jc w:val="center"/>
        </w:pPr>
        <w:fldSimple w:instr=" PAGE   \* MERGEFORMAT ">
          <w:r w:rsidR="00096508">
            <w:rPr>
              <w:noProof/>
            </w:rPr>
            <w:t>24</w:t>
          </w:r>
        </w:fldSimple>
      </w:p>
    </w:sdtContent>
  </w:sdt>
  <w:p w:rsidR="00420BD5" w:rsidRDefault="00420BD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AF" w:rsidRDefault="002F14AF" w:rsidP="00EE5296">
      <w:pPr>
        <w:spacing w:after="0" w:line="240" w:lineRule="auto"/>
      </w:pPr>
      <w:r>
        <w:separator/>
      </w:r>
    </w:p>
  </w:footnote>
  <w:footnote w:type="continuationSeparator" w:id="1">
    <w:p w:rsidR="002F14AF" w:rsidRDefault="002F14AF" w:rsidP="00EE5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E55"/>
    <w:multiLevelType w:val="multilevel"/>
    <w:tmpl w:val="A2D2D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03262"/>
    <w:multiLevelType w:val="multilevel"/>
    <w:tmpl w:val="3B9EA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03375"/>
    <w:multiLevelType w:val="multilevel"/>
    <w:tmpl w:val="A6C8D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E5065C"/>
    <w:multiLevelType w:val="multilevel"/>
    <w:tmpl w:val="7AAA5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765533"/>
    <w:multiLevelType w:val="multilevel"/>
    <w:tmpl w:val="92A0A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8E2151"/>
    <w:multiLevelType w:val="multilevel"/>
    <w:tmpl w:val="AA389E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871E2E"/>
    <w:multiLevelType w:val="multilevel"/>
    <w:tmpl w:val="1DFE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16776"/>
    <w:multiLevelType w:val="multilevel"/>
    <w:tmpl w:val="B10EF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DE9"/>
    <w:rsid w:val="00001441"/>
    <w:rsid w:val="000261C7"/>
    <w:rsid w:val="000512DA"/>
    <w:rsid w:val="00096508"/>
    <w:rsid w:val="000A62B2"/>
    <w:rsid w:val="000E1FDB"/>
    <w:rsid w:val="001179C5"/>
    <w:rsid w:val="001B672F"/>
    <w:rsid w:val="002F14AF"/>
    <w:rsid w:val="00301E9F"/>
    <w:rsid w:val="00393A75"/>
    <w:rsid w:val="003951D6"/>
    <w:rsid w:val="00420BD5"/>
    <w:rsid w:val="00484BB3"/>
    <w:rsid w:val="00484CC7"/>
    <w:rsid w:val="004B6398"/>
    <w:rsid w:val="004C01E8"/>
    <w:rsid w:val="004F4549"/>
    <w:rsid w:val="0050045B"/>
    <w:rsid w:val="00565DE9"/>
    <w:rsid w:val="00626C68"/>
    <w:rsid w:val="00681832"/>
    <w:rsid w:val="00682D92"/>
    <w:rsid w:val="007243CC"/>
    <w:rsid w:val="009868E2"/>
    <w:rsid w:val="00A3275A"/>
    <w:rsid w:val="00B55665"/>
    <w:rsid w:val="00C514C0"/>
    <w:rsid w:val="00C551A6"/>
    <w:rsid w:val="00C72537"/>
    <w:rsid w:val="00DB036A"/>
    <w:rsid w:val="00E30552"/>
    <w:rsid w:val="00E800C0"/>
    <w:rsid w:val="00EE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C0"/>
  </w:style>
  <w:style w:type="paragraph" w:styleId="2">
    <w:name w:val="heading 2"/>
    <w:basedOn w:val="a"/>
    <w:link w:val="20"/>
    <w:uiPriority w:val="9"/>
    <w:qFormat/>
    <w:rsid w:val="00565DE9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5DE9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565DE9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65DE9"/>
  </w:style>
  <w:style w:type="paragraph" w:customStyle="1" w:styleId="c7">
    <w:name w:val="c7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65DE9"/>
  </w:style>
  <w:style w:type="paragraph" w:customStyle="1" w:styleId="c24">
    <w:name w:val="c24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65DE9"/>
  </w:style>
  <w:style w:type="character" w:customStyle="1" w:styleId="c28">
    <w:name w:val="c28"/>
    <w:basedOn w:val="a0"/>
    <w:rsid w:val="00565DE9"/>
  </w:style>
  <w:style w:type="character" w:customStyle="1" w:styleId="c22">
    <w:name w:val="c22"/>
    <w:basedOn w:val="a0"/>
    <w:rsid w:val="00565DE9"/>
  </w:style>
  <w:style w:type="paragraph" w:customStyle="1" w:styleId="c62">
    <w:name w:val="c62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65DE9"/>
  </w:style>
  <w:style w:type="character" w:customStyle="1" w:styleId="c8">
    <w:name w:val="c8"/>
    <w:basedOn w:val="a0"/>
    <w:rsid w:val="00565DE9"/>
  </w:style>
  <w:style w:type="paragraph" w:customStyle="1" w:styleId="c32">
    <w:name w:val="c32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565DE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65DE9"/>
  </w:style>
  <w:style w:type="paragraph" w:styleId="a5">
    <w:name w:val="Balloon Text"/>
    <w:basedOn w:val="a"/>
    <w:link w:val="a6"/>
    <w:uiPriority w:val="99"/>
    <w:semiHidden/>
    <w:unhideWhenUsed/>
    <w:rsid w:val="0056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DE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24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E5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E5296"/>
  </w:style>
  <w:style w:type="paragraph" w:styleId="aa">
    <w:name w:val="footer"/>
    <w:basedOn w:val="a"/>
    <w:link w:val="ab"/>
    <w:uiPriority w:val="99"/>
    <w:unhideWhenUsed/>
    <w:rsid w:val="00EE5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52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1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1198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2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6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2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32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61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1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00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398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923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29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812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5746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101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8754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1836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8566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136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4676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8740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22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20424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17460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22158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4169044">
                                                                                                              <w:marLeft w:val="20"/>
                                                                                                              <w:marRight w:val="0"/>
                                                                                                              <w:marTop w:val="225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959108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4AFEF-2E94-4586-8038-8DC1AC20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24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26974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Раиса</cp:lastModifiedBy>
  <cp:revision>13</cp:revision>
  <dcterms:created xsi:type="dcterms:W3CDTF">2014-03-21T10:34:00Z</dcterms:created>
  <dcterms:modified xsi:type="dcterms:W3CDTF">2013-10-23T03:31:00Z</dcterms:modified>
</cp:coreProperties>
</file>